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D6" w:rsidRDefault="00195CD6" w:rsidP="008672A4">
      <w:pPr>
        <w:jc w:val="center"/>
        <w:rPr>
          <w:rFonts w:ascii="Verdana" w:hAnsi="Verdana"/>
          <w:b/>
          <w:sz w:val="20"/>
          <w:szCs w:val="20"/>
        </w:rPr>
      </w:pPr>
    </w:p>
    <w:p w:rsidR="00195CD6" w:rsidRDefault="00195CD6" w:rsidP="008672A4">
      <w:pPr>
        <w:jc w:val="center"/>
        <w:rPr>
          <w:rFonts w:ascii="Verdana" w:hAnsi="Verdana"/>
          <w:b/>
          <w:sz w:val="20"/>
          <w:szCs w:val="20"/>
        </w:rPr>
      </w:pPr>
    </w:p>
    <w:p w:rsidR="00195CD6" w:rsidRDefault="00195CD6" w:rsidP="008672A4">
      <w:pPr>
        <w:jc w:val="center"/>
        <w:rPr>
          <w:rFonts w:ascii="Verdana" w:hAnsi="Verdana"/>
          <w:b/>
          <w:sz w:val="20"/>
          <w:szCs w:val="20"/>
        </w:rPr>
      </w:pPr>
    </w:p>
    <w:p w:rsidR="00652DC9" w:rsidRPr="00A605AA" w:rsidRDefault="00D153F2" w:rsidP="008672A4">
      <w:pPr>
        <w:jc w:val="center"/>
        <w:rPr>
          <w:rFonts w:ascii="Verdana" w:hAnsi="Verdana"/>
          <w:b/>
          <w:sz w:val="22"/>
          <w:szCs w:val="22"/>
        </w:rPr>
      </w:pPr>
      <w:r w:rsidRPr="00A605AA">
        <w:rPr>
          <w:rFonts w:ascii="Verdana" w:hAnsi="Verdana"/>
          <w:b/>
          <w:sz w:val="22"/>
          <w:szCs w:val="22"/>
        </w:rPr>
        <w:t>Massachusetts Foreclosed Properties Initiative</w:t>
      </w:r>
    </w:p>
    <w:p w:rsidR="00F85ABE" w:rsidRPr="00A605AA" w:rsidRDefault="00F85ABE" w:rsidP="00127886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F371AB" w:rsidRPr="00195CD6" w:rsidRDefault="00F371AB" w:rsidP="00127886">
      <w:pPr>
        <w:outlineLvl w:val="0"/>
        <w:rPr>
          <w:rFonts w:ascii="Verdana" w:hAnsi="Verdana"/>
          <w:sz w:val="20"/>
          <w:szCs w:val="20"/>
        </w:rPr>
      </w:pPr>
    </w:p>
    <w:p w:rsidR="00392A75" w:rsidRPr="00195CD6" w:rsidRDefault="00F85ABE" w:rsidP="00880EFF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Citizens’ Housing and Planning Association</w:t>
      </w:r>
      <w:r w:rsidR="004C1DAA" w:rsidRPr="00195CD6">
        <w:rPr>
          <w:rFonts w:ascii="Verdana" w:hAnsi="Verdana"/>
          <w:sz w:val="20"/>
          <w:szCs w:val="20"/>
        </w:rPr>
        <w:t xml:space="preserve"> (CHAPA)</w:t>
      </w:r>
      <w:r w:rsidRPr="00195CD6">
        <w:rPr>
          <w:rFonts w:ascii="Verdana" w:hAnsi="Verdana"/>
          <w:sz w:val="20"/>
          <w:szCs w:val="20"/>
        </w:rPr>
        <w:t xml:space="preserve">, a statewide non-profit affordable housing organization, </w:t>
      </w:r>
      <w:r w:rsidR="00962D55" w:rsidRPr="00195CD6">
        <w:rPr>
          <w:rFonts w:ascii="Verdana" w:hAnsi="Verdana"/>
          <w:sz w:val="20"/>
          <w:szCs w:val="20"/>
        </w:rPr>
        <w:t>is</w:t>
      </w:r>
      <w:r w:rsidRPr="00195CD6">
        <w:rPr>
          <w:rFonts w:ascii="Verdana" w:hAnsi="Verdana"/>
          <w:sz w:val="20"/>
          <w:szCs w:val="20"/>
        </w:rPr>
        <w:t xml:space="preserve"> launching a </w:t>
      </w:r>
      <w:r w:rsidR="00273ACD" w:rsidRPr="00195CD6">
        <w:rPr>
          <w:rFonts w:ascii="Verdana" w:hAnsi="Verdana"/>
          <w:sz w:val="20"/>
          <w:szCs w:val="20"/>
        </w:rPr>
        <w:t xml:space="preserve">new </w:t>
      </w:r>
      <w:r w:rsidRPr="00195CD6">
        <w:rPr>
          <w:rFonts w:ascii="Verdana" w:hAnsi="Verdana"/>
          <w:sz w:val="20"/>
          <w:szCs w:val="20"/>
        </w:rPr>
        <w:t>statewide program</w:t>
      </w:r>
      <w:r w:rsidR="00273ACD" w:rsidRPr="00195CD6">
        <w:rPr>
          <w:rFonts w:ascii="Verdana" w:hAnsi="Verdana"/>
          <w:sz w:val="20"/>
          <w:szCs w:val="20"/>
        </w:rPr>
        <w:t xml:space="preserve"> that helps communities in the wake of the </w:t>
      </w:r>
      <w:r w:rsidR="006622B7" w:rsidRPr="00195CD6">
        <w:rPr>
          <w:rFonts w:ascii="Verdana" w:hAnsi="Verdana"/>
          <w:sz w:val="20"/>
          <w:szCs w:val="20"/>
        </w:rPr>
        <w:t xml:space="preserve">growing </w:t>
      </w:r>
      <w:r w:rsidR="00273ACD" w:rsidRPr="00195CD6">
        <w:rPr>
          <w:rFonts w:ascii="Verdana" w:hAnsi="Verdana"/>
          <w:sz w:val="20"/>
          <w:szCs w:val="20"/>
        </w:rPr>
        <w:t>foreclosure</w:t>
      </w:r>
      <w:r w:rsidR="008B3206" w:rsidRPr="00195CD6">
        <w:rPr>
          <w:rFonts w:ascii="Verdana" w:hAnsi="Verdana"/>
          <w:sz w:val="20"/>
          <w:szCs w:val="20"/>
        </w:rPr>
        <w:t xml:space="preserve"> crisis. </w:t>
      </w:r>
      <w:r w:rsidR="00962D55" w:rsidRPr="00195CD6">
        <w:rPr>
          <w:rFonts w:ascii="Verdana" w:hAnsi="Verdana"/>
          <w:sz w:val="20"/>
          <w:szCs w:val="20"/>
        </w:rPr>
        <w:t xml:space="preserve"> </w:t>
      </w:r>
      <w:r w:rsidR="008B3206" w:rsidRPr="00195CD6">
        <w:rPr>
          <w:rFonts w:ascii="Verdana" w:hAnsi="Verdana"/>
          <w:sz w:val="20"/>
          <w:szCs w:val="20"/>
        </w:rPr>
        <w:t>This</w:t>
      </w:r>
      <w:r w:rsidR="00273ACD" w:rsidRPr="00195CD6">
        <w:rPr>
          <w:rFonts w:ascii="Verdana" w:hAnsi="Verdana"/>
          <w:sz w:val="20"/>
          <w:szCs w:val="20"/>
        </w:rPr>
        <w:t xml:space="preserve"> program will address the greatest challenge these communities face</w:t>
      </w:r>
      <w:r w:rsidR="00DE7010" w:rsidRPr="00195CD6">
        <w:rPr>
          <w:rFonts w:ascii="Verdana" w:hAnsi="Verdana"/>
          <w:sz w:val="20"/>
          <w:szCs w:val="20"/>
        </w:rPr>
        <w:t>—</w:t>
      </w:r>
      <w:r w:rsidR="00273ACD" w:rsidRPr="00195CD6">
        <w:rPr>
          <w:rFonts w:ascii="Verdana" w:hAnsi="Verdana"/>
          <w:sz w:val="20"/>
          <w:szCs w:val="20"/>
        </w:rPr>
        <w:t xml:space="preserve">getting </w:t>
      </w:r>
      <w:r w:rsidR="008A0BC8" w:rsidRPr="00195CD6">
        <w:rPr>
          <w:rFonts w:ascii="Verdana" w:hAnsi="Verdana"/>
          <w:sz w:val="20"/>
          <w:szCs w:val="20"/>
        </w:rPr>
        <w:t xml:space="preserve">foreclosed </w:t>
      </w:r>
      <w:r w:rsidR="00273ACD" w:rsidRPr="00195CD6">
        <w:rPr>
          <w:rFonts w:ascii="Verdana" w:hAnsi="Verdana"/>
          <w:sz w:val="20"/>
          <w:szCs w:val="20"/>
        </w:rPr>
        <w:t>properties back on the market</w:t>
      </w:r>
      <w:r w:rsidR="004A1A1F" w:rsidRPr="00195CD6">
        <w:rPr>
          <w:rFonts w:ascii="Verdana" w:hAnsi="Verdana"/>
          <w:sz w:val="20"/>
          <w:szCs w:val="20"/>
        </w:rPr>
        <w:t xml:space="preserve"> and </w:t>
      </w:r>
      <w:r w:rsidR="00962D55" w:rsidRPr="00195CD6">
        <w:rPr>
          <w:rFonts w:ascii="Verdana" w:hAnsi="Verdana"/>
          <w:sz w:val="20"/>
          <w:szCs w:val="20"/>
        </w:rPr>
        <w:t>re-</w:t>
      </w:r>
      <w:r w:rsidR="004A1A1F" w:rsidRPr="00195CD6">
        <w:rPr>
          <w:rFonts w:ascii="Verdana" w:hAnsi="Verdana"/>
          <w:sz w:val="20"/>
          <w:szCs w:val="20"/>
        </w:rPr>
        <w:t>occupied</w:t>
      </w:r>
      <w:r w:rsidR="00273ACD" w:rsidRPr="00195CD6">
        <w:rPr>
          <w:rFonts w:ascii="Verdana" w:hAnsi="Verdana"/>
          <w:sz w:val="20"/>
          <w:szCs w:val="20"/>
        </w:rPr>
        <w:t>.</w:t>
      </w:r>
      <w:r w:rsidR="00DE7010" w:rsidRPr="00195CD6">
        <w:rPr>
          <w:rFonts w:ascii="Verdana" w:hAnsi="Verdana"/>
          <w:sz w:val="20"/>
          <w:szCs w:val="20"/>
        </w:rPr>
        <w:t xml:space="preserve">  CHAPA will serve as a foreclosed properties </w:t>
      </w:r>
      <w:r w:rsidR="00127886" w:rsidRPr="00195CD6">
        <w:rPr>
          <w:rFonts w:ascii="Verdana" w:hAnsi="Verdana"/>
          <w:sz w:val="20"/>
          <w:szCs w:val="20"/>
        </w:rPr>
        <w:t>clearing</w:t>
      </w:r>
      <w:r w:rsidR="001522E8" w:rsidRPr="00195CD6">
        <w:rPr>
          <w:rFonts w:ascii="Verdana" w:hAnsi="Verdana"/>
          <w:sz w:val="20"/>
          <w:szCs w:val="20"/>
        </w:rPr>
        <w:t xml:space="preserve">house </w:t>
      </w:r>
      <w:r w:rsidR="008A0BC8" w:rsidRPr="00195CD6">
        <w:rPr>
          <w:rFonts w:ascii="Verdana" w:hAnsi="Verdana"/>
          <w:sz w:val="20"/>
          <w:szCs w:val="20"/>
        </w:rPr>
        <w:t>connect</w:t>
      </w:r>
      <w:r w:rsidR="001522E8" w:rsidRPr="00195CD6">
        <w:rPr>
          <w:rFonts w:ascii="Verdana" w:hAnsi="Verdana"/>
          <w:sz w:val="20"/>
          <w:szCs w:val="20"/>
        </w:rPr>
        <w:t>ing</w:t>
      </w:r>
      <w:r w:rsidR="008A0BC8" w:rsidRPr="00195CD6">
        <w:rPr>
          <w:rFonts w:ascii="Verdana" w:hAnsi="Verdana"/>
          <w:sz w:val="20"/>
          <w:szCs w:val="20"/>
        </w:rPr>
        <w:t xml:space="preserve"> </w:t>
      </w:r>
      <w:r w:rsidR="00D153F2" w:rsidRPr="00195CD6">
        <w:rPr>
          <w:rFonts w:ascii="Verdana" w:hAnsi="Verdana"/>
          <w:sz w:val="20"/>
          <w:szCs w:val="20"/>
        </w:rPr>
        <w:t>banks that own</w:t>
      </w:r>
      <w:r w:rsidR="008A0BC8" w:rsidRPr="00195CD6">
        <w:rPr>
          <w:rFonts w:ascii="Verdana" w:hAnsi="Verdana"/>
          <w:sz w:val="20"/>
          <w:szCs w:val="20"/>
        </w:rPr>
        <w:t xml:space="preserve"> foreclosed properties with</w:t>
      </w:r>
      <w:r w:rsidR="00F639E4" w:rsidRPr="00195CD6">
        <w:rPr>
          <w:rFonts w:ascii="Verdana" w:hAnsi="Verdana"/>
          <w:sz w:val="20"/>
          <w:szCs w:val="20"/>
        </w:rPr>
        <w:t xml:space="preserve"> local</w:t>
      </w:r>
      <w:r w:rsidR="004A1A1F" w:rsidRPr="00195CD6">
        <w:rPr>
          <w:rFonts w:ascii="Verdana" w:hAnsi="Verdana"/>
          <w:sz w:val="20"/>
          <w:szCs w:val="20"/>
        </w:rPr>
        <w:t xml:space="preserve"> organizations</w:t>
      </w:r>
      <w:r w:rsidR="00AA1B68" w:rsidRPr="00195CD6">
        <w:rPr>
          <w:rFonts w:ascii="Verdana" w:hAnsi="Verdana"/>
          <w:sz w:val="20"/>
          <w:szCs w:val="20"/>
        </w:rPr>
        <w:t xml:space="preserve"> (individual homebuyers do not qualify)</w:t>
      </w:r>
      <w:r w:rsidR="008A0BC8" w:rsidRPr="00195CD6">
        <w:rPr>
          <w:rFonts w:ascii="Verdana" w:hAnsi="Verdana"/>
          <w:sz w:val="20"/>
          <w:szCs w:val="20"/>
        </w:rPr>
        <w:t>, wh</w:t>
      </w:r>
      <w:r w:rsidR="004A1A1F" w:rsidRPr="00195CD6">
        <w:rPr>
          <w:rFonts w:ascii="Verdana" w:hAnsi="Verdana"/>
          <w:sz w:val="20"/>
          <w:szCs w:val="20"/>
        </w:rPr>
        <w:t>ich</w:t>
      </w:r>
      <w:r w:rsidR="008A0BC8" w:rsidRPr="00195CD6">
        <w:rPr>
          <w:rFonts w:ascii="Verdana" w:hAnsi="Verdana"/>
          <w:sz w:val="20"/>
          <w:szCs w:val="20"/>
        </w:rPr>
        <w:t xml:space="preserve"> will </w:t>
      </w:r>
      <w:r w:rsidR="00392A75" w:rsidRPr="00195CD6">
        <w:rPr>
          <w:rFonts w:ascii="Verdana" w:hAnsi="Verdana"/>
          <w:sz w:val="20"/>
          <w:szCs w:val="20"/>
        </w:rPr>
        <w:t xml:space="preserve">purchase </w:t>
      </w:r>
      <w:r w:rsidR="00127886" w:rsidRPr="00195CD6">
        <w:rPr>
          <w:rFonts w:ascii="Verdana" w:hAnsi="Verdana"/>
          <w:sz w:val="20"/>
          <w:szCs w:val="20"/>
        </w:rPr>
        <w:t xml:space="preserve">the </w:t>
      </w:r>
      <w:r w:rsidR="00392A75" w:rsidRPr="00195CD6">
        <w:rPr>
          <w:rFonts w:ascii="Verdana" w:hAnsi="Verdana"/>
          <w:sz w:val="20"/>
          <w:szCs w:val="20"/>
        </w:rPr>
        <w:t>properties and</w:t>
      </w:r>
      <w:r w:rsidR="008A0BC8" w:rsidRPr="00195CD6">
        <w:rPr>
          <w:rFonts w:ascii="Verdana" w:hAnsi="Verdana"/>
          <w:sz w:val="20"/>
          <w:szCs w:val="20"/>
        </w:rPr>
        <w:t xml:space="preserve"> upgrade these homes for low</w:t>
      </w:r>
      <w:r w:rsidR="00575721">
        <w:rPr>
          <w:rFonts w:ascii="Verdana" w:hAnsi="Verdana"/>
          <w:sz w:val="20"/>
          <w:szCs w:val="20"/>
        </w:rPr>
        <w:t>- and moderate-</w:t>
      </w:r>
      <w:r w:rsidR="008A0BC8" w:rsidRPr="00195CD6">
        <w:rPr>
          <w:rFonts w:ascii="Verdana" w:hAnsi="Verdana"/>
          <w:sz w:val="20"/>
          <w:szCs w:val="20"/>
        </w:rPr>
        <w:t xml:space="preserve">income families.  </w:t>
      </w:r>
    </w:p>
    <w:p w:rsidR="00392A75" w:rsidRPr="00195CD6" w:rsidRDefault="00392A75" w:rsidP="00880EFF">
      <w:pPr>
        <w:rPr>
          <w:rFonts w:ascii="Verdana" w:hAnsi="Verdana"/>
          <w:sz w:val="20"/>
          <w:szCs w:val="20"/>
        </w:rPr>
      </w:pPr>
    </w:p>
    <w:p w:rsidR="00B54CDF" w:rsidRPr="00A605AA" w:rsidRDefault="00890520" w:rsidP="00A605AA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A605AA">
        <w:rPr>
          <w:rFonts w:ascii="Verdana" w:hAnsi="Verdana"/>
          <w:b/>
          <w:sz w:val="20"/>
          <w:szCs w:val="20"/>
        </w:rPr>
        <w:t xml:space="preserve">Background and </w:t>
      </w:r>
      <w:r w:rsidR="00392A75" w:rsidRPr="00A605AA">
        <w:rPr>
          <w:rFonts w:ascii="Verdana" w:hAnsi="Verdana"/>
          <w:b/>
          <w:sz w:val="20"/>
          <w:szCs w:val="20"/>
        </w:rPr>
        <w:t>Program Goals</w:t>
      </w:r>
    </w:p>
    <w:p w:rsidR="00B54CDF" w:rsidRPr="00195CD6" w:rsidRDefault="00B54CDF" w:rsidP="00C44192">
      <w:pPr>
        <w:rPr>
          <w:rFonts w:ascii="Verdana" w:hAnsi="Verdana"/>
          <w:b/>
          <w:sz w:val="20"/>
          <w:szCs w:val="20"/>
          <w:u w:val="single"/>
        </w:rPr>
      </w:pPr>
    </w:p>
    <w:p w:rsidR="00880EFF" w:rsidRPr="00195CD6" w:rsidRDefault="00D153F2" w:rsidP="00D153F2">
      <w:pPr>
        <w:outlineLvl w:val="0"/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In 2008, there were more than 12,000 foreclosure deeds in Massachusetts, more than triple the amount in 2006.  These properties have had a negative impact in municipalities across the Commonwealth from Cape Cod to Western Massachusetts and in many cases have led to the destabilization of </w:t>
      </w:r>
      <w:r w:rsidR="00D06697" w:rsidRPr="00195CD6">
        <w:rPr>
          <w:rFonts w:ascii="Verdana" w:hAnsi="Verdana"/>
          <w:sz w:val="20"/>
          <w:szCs w:val="20"/>
        </w:rPr>
        <w:t>certain</w:t>
      </w:r>
      <w:r w:rsidRPr="00195CD6">
        <w:rPr>
          <w:rFonts w:ascii="Verdana" w:hAnsi="Verdana"/>
          <w:sz w:val="20"/>
          <w:szCs w:val="20"/>
        </w:rPr>
        <w:t xml:space="preserve"> neighborhoods.</w:t>
      </w:r>
    </w:p>
    <w:p w:rsidR="00D153F2" w:rsidRPr="00195CD6" w:rsidRDefault="00D153F2" w:rsidP="00D153F2">
      <w:pPr>
        <w:outlineLvl w:val="0"/>
        <w:rPr>
          <w:rFonts w:ascii="Verdana" w:hAnsi="Verdana"/>
          <w:sz w:val="20"/>
          <w:szCs w:val="20"/>
        </w:rPr>
      </w:pPr>
    </w:p>
    <w:p w:rsidR="00890520" w:rsidRPr="00195CD6" w:rsidRDefault="00890520" w:rsidP="00890520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CHAPA has designed this program in coordination with the Patrick-</w:t>
      </w:r>
      <w:r w:rsidR="00575721">
        <w:rPr>
          <w:rFonts w:ascii="Verdana" w:hAnsi="Verdana"/>
          <w:sz w:val="20"/>
          <w:szCs w:val="20"/>
        </w:rPr>
        <w:t>Murray Administration; a broad-</w:t>
      </w:r>
      <w:r w:rsidRPr="00195CD6">
        <w:rPr>
          <w:rFonts w:ascii="Verdana" w:hAnsi="Verdana"/>
          <w:sz w:val="20"/>
          <w:szCs w:val="20"/>
        </w:rPr>
        <w:t xml:space="preserve">based local advisory committee; and the National Community Stabilization Trust, a national non-profit organization specifically created to help local communities acquire foreclosed properties.  The program’s local partners include </w:t>
      </w:r>
      <w:r w:rsidR="00DA54BA">
        <w:rPr>
          <w:rFonts w:ascii="Verdana" w:hAnsi="Verdana"/>
          <w:sz w:val="20"/>
          <w:szCs w:val="20"/>
        </w:rPr>
        <w:t xml:space="preserve">over 70 </w:t>
      </w:r>
      <w:r w:rsidRPr="00195CD6">
        <w:rPr>
          <w:rFonts w:ascii="Verdana" w:hAnsi="Verdana"/>
          <w:sz w:val="20"/>
          <w:szCs w:val="20"/>
        </w:rPr>
        <w:t xml:space="preserve">housing organizations </w:t>
      </w:r>
      <w:r w:rsidRPr="00912D39">
        <w:rPr>
          <w:rFonts w:ascii="Verdana" w:hAnsi="Verdana"/>
          <w:sz w:val="20"/>
          <w:szCs w:val="20"/>
        </w:rPr>
        <w:t>and 30</w:t>
      </w:r>
      <w:r w:rsidRPr="00195CD6">
        <w:rPr>
          <w:rFonts w:ascii="Verdana" w:hAnsi="Verdana"/>
          <w:sz w:val="20"/>
          <w:szCs w:val="20"/>
        </w:rPr>
        <w:t xml:space="preserve"> municipalities (see attached list).  The first phase of the program includes properties owned by Fannie Mae, Freddie Mac, Citi, Wells Fargo, GMAC, JP Morgan Chase (including Washington </w:t>
      </w:r>
      <w:proofErr w:type="gramStart"/>
      <w:r w:rsidRPr="00195CD6">
        <w:rPr>
          <w:rFonts w:ascii="Verdana" w:hAnsi="Verdana"/>
          <w:sz w:val="20"/>
          <w:szCs w:val="20"/>
        </w:rPr>
        <w:t>Mutual), and Bank of America (including Countrywide).</w:t>
      </w:r>
      <w:proofErr w:type="gramEnd"/>
      <w:r w:rsidRPr="00195CD6">
        <w:rPr>
          <w:rFonts w:ascii="Verdana" w:hAnsi="Verdana"/>
          <w:sz w:val="20"/>
          <w:szCs w:val="20"/>
        </w:rPr>
        <w:t xml:space="preserve">  Additional </w:t>
      </w:r>
      <w:r w:rsidR="00F639E4" w:rsidRPr="00195CD6">
        <w:rPr>
          <w:rFonts w:ascii="Verdana" w:hAnsi="Verdana"/>
          <w:sz w:val="20"/>
          <w:szCs w:val="20"/>
        </w:rPr>
        <w:t>banks</w:t>
      </w:r>
      <w:r w:rsidRPr="00195CD6">
        <w:rPr>
          <w:rFonts w:ascii="Verdana" w:hAnsi="Verdana"/>
          <w:sz w:val="20"/>
          <w:szCs w:val="20"/>
        </w:rPr>
        <w:t xml:space="preserve"> may be included in a second phase of the program.</w:t>
      </w:r>
    </w:p>
    <w:p w:rsidR="00890520" w:rsidRPr="00195CD6" w:rsidRDefault="00890520" w:rsidP="00C44192">
      <w:pPr>
        <w:rPr>
          <w:rFonts w:ascii="Verdana" w:hAnsi="Verdana"/>
          <w:sz w:val="20"/>
          <w:szCs w:val="20"/>
        </w:rPr>
      </w:pPr>
    </w:p>
    <w:p w:rsidR="00890520" w:rsidRPr="00195CD6" w:rsidRDefault="00890520" w:rsidP="00C44192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The goals of the program are to:</w:t>
      </w:r>
    </w:p>
    <w:p w:rsidR="00890520" w:rsidRPr="00195CD6" w:rsidRDefault="00890520" w:rsidP="00C44192">
      <w:pPr>
        <w:rPr>
          <w:rFonts w:ascii="Verdana" w:hAnsi="Verdana"/>
          <w:sz w:val="20"/>
          <w:szCs w:val="20"/>
        </w:rPr>
      </w:pPr>
    </w:p>
    <w:p w:rsidR="00C47571" w:rsidRPr="00195CD6" w:rsidRDefault="00C47571" w:rsidP="00C44192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Stabilize neighborhoods by reducing vacant and abandoned units and </w:t>
      </w:r>
      <w:r w:rsidR="00060476" w:rsidRPr="00195CD6">
        <w:rPr>
          <w:rFonts w:ascii="Verdana" w:hAnsi="Verdana"/>
          <w:sz w:val="20"/>
          <w:szCs w:val="20"/>
        </w:rPr>
        <w:t xml:space="preserve">by </w:t>
      </w:r>
      <w:r w:rsidRPr="00195CD6">
        <w:rPr>
          <w:rFonts w:ascii="Verdana" w:hAnsi="Verdana"/>
          <w:sz w:val="20"/>
          <w:szCs w:val="20"/>
        </w:rPr>
        <w:t>provid</w:t>
      </w:r>
      <w:r w:rsidR="00060476" w:rsidRPr="00195CD6">
        <w:rPr>
          <w:rFonts w:ascii="Verdana" w:hAnsi="Verdana"/>
          <w:sz w:val="20"/>
          <w:szCs w:val="20"/>
        </w:rPr>
        <w:t>ing</w:t>
      </w:r>
      <w:r w:rsidRPr="00195CD6">
        <w:rPr>
          <w:rFonts w:ascii="Verdana" w:hAnsi="Verdana"/>
          <w:sz w:val="20"/>
          <w:szCs w:val="20"/>
        </w:rPr>
        <w:t xml:space="preserve"> important property tax revenues to municipalities. </w:t>
      </w:r>
    </w:p>
    <w:p w:rsidR="00652DC9" w:rsidRPr="00195CD6" w:rsidRDefault="00652DC9" w:rsidP="00652DC9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Ensure that the sale of foreclosed properties is done in a sustainable manner that does not set the stage for a future cycle of foreclosures and property decline.</w:t>
      </w:r>
    </w:p>
    <w:p w:rsidR="00652DC9" w:rsidRPr="00195CD6" w:rsidRDefault="00652DC9" w:rsidP="00652DC9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Help responsible renters who are living in foreclosed properties avoid eviction and displacement.</w:t>
      </w:r>
    </w:p>
    <w:p w:rsidR="00652DC9" w:rsidRPr="00195CD6" w:rsidRDefault="00652DC9" w:rsidP="00652DC9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Provide affordable housing opportunities—both homeownership and rental—to low and moderate income residents.</w:t>
      </w:r>
    </w:p>
    <w:p w:rsidR="00D153F2" w:rsidRPr="00195CD6" w:rsidRDefault="00D153F2" w:rsidP="00127886">
      <w:pPr>
        <w:outlineLvl w:val="0"/>
        <w:rPr>
          <w:rFonts w:ascii="Verdana" w:hAnsi="Verdana"/>
          <w:b/>
          <w:sz w:val="20"/>
          <w:szCs w:val="20"/>
          <w:u w:val="single"/>
        </w:rPr>
      </w:pPr>
    </w:p>
    <w:p w:rsidR="001522E8" w:rsidRPr="00A605AA" w:rsidRDefault="001522E8" w:rsidP="00A605AA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A605AA">
        <w:rPr>
          <w:rFonts w:ascii="Verdana" w:hAnsi="Verdana"/>
          <w:b/>
          <w:sz w:val="20"/>
          <w:szCs w:val="20"/>
        </w:rPr>
        <w:t>CHAPA’s Role</w:t>
      </w:r>
    </w:p>
    <w:p w:rsidR="001522E8" w:rsidRPr="00195CD6" w:rsidRDefault="001522E8" w:rsidP="001522E8">
      <w:pPr>
        <w:rPr>
          <w:rFonts w:ascii="Verdana" w:hAnsi="Verdana"/>
          <w:sz w:val="20"/>
          <w:szCs w:val="20"/>
        </w:rPr>
      </w:pPr>
    </w:p>
    <w:p w:rsidR="001522E8" w:rsidRPr="00195CD6" w:rsidRDefault="001522E8" w:rsidP="00127886">
      <w:pPr>
        <w:outlineLvl w:val="0"/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CHAPA will act as a clearinghouse for statewide information, specifically: </w:t>
      </w:r>
    </w:p>
    <w:p w:rsidR="001522E8" w:rsidRPr="00195CD6" w:rsidRDefault="001522E8" w:rsidP="001522E8">
      <w:pPr>
        <w:rPr>
          <w:rFonts w:ascii="Verdana" w:hAnsi="Verdana"/>
          <w:sz w:val="20"/>
          <w:szCs w:val="20"/>
        </w:rPr>
      </w:pPr>
    </w:p>
    <w:p w:rsidR="001522E8" w:rsidRPr="00195CD6" w:rsidRDefault="001522E8" w:rsidP="001522E8">
      <w:pPr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Pre-qualify and designate local organizations that are eligible to purchase properties.</w:t>
      </w:r>
    </w:p>
    <w:p w:rsidR="001522E8" w:rsidRPr="00195CD6" w:rsidRDefault="001522E8" w:rsidP="001522E8">
      <w:pPr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Transmit property information to </w:t>
      </w:r>
      <w:r w:rsidR="00F639E4" w:rsidRPr="00195CD6">
        <w:rPr>
          <w:rFonts w:ascii="Verdana" w:hAnsi="Verdana"/>
          <w:sz w:val="20"/>
          <w:szCs w:val="20"/>
        </w:rPr>
        <w:t>potential</w:t>
      </w:r>
      <w:r w:rsidRPr="00195CD6">
        <w:rPr>
          <w:rFonts w:ascii="Verdana" w:hAnsi="Verdana"/>
          <w:sz w:val="20"/>
          <w:szCs w:val="20"/>
        </w:rPr>
        <w:t xml:space="preserve"> purchasers in a timely fashion. </w:t>
      </w:r>
    </w:p>
    <w:p w:rsidR="001522E8" w:rsidRPr="00195CD6" w:rsidRDefault="001522E8" w:rsidP="001522E8">
      <w:pPr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Work with </w:t>
      </w:r>
      <w:r w:rsidR="00D153F2" w:rsidRPr="00195CD6">
        <w:rPr>
          <w:rFonts w:ascii="Verdana" w:hAnsi="Verdana"/>
          <w:sz w:val="20"/>
          <w:szCs w:val="20"/>
        </w:rPr>
        <w:t>banks</w:t>
      </w:r>
      <w:r w:rsidRPr="00195CD6">
        <w:rPr>
          <w:rFonts w:ascii="Verdana" w:hAnsi="Verdana"/>
          <w:sz w:val="20"/>
          <w:szCs w:val="20"/>
        </w:rPr>
        <w:t xml:space="preserve"> and the National Community Stabilization </w:t>
      </w:r>
      <w:r w:rsidR="00575721">
        <w:rPr>
          <w:rFonts w:ascii="Verdana" w:hAnsi="Verdana"/>
          <w:sz w:val="20"/>
          <w:szCs w:val="20"/>
        </w:rPr>
        <w:t xml:space="preserve">Trust to facilitate the sale of </w:t>
      </w:r>
      <w:r w:rsidRPr="00195CD6">
        <w:rPr>
          <w:rFonts w:ascii="Verdana" w:hAnsi="Verdana"/>
          <w:sz w:val="20"/>
          <w:szCs w:val="20"/>
        </w:rPr>
        <w:t>properties to certified purchasers in an efficient manner.</w:t>
      </w:r>
    </w:p>
    <w:p w:rsidR="001522E8" w:rsidRPr="00195CD6" w:rsidRDefault="001522E8" w:rsidP="004B2D69">
      <w:pPr>
        <w:ind w:left="360"/>
        <w:rPr>
          <w:rFonts w:ascii="Verdana" w:hAnsi="Verdana"/>
          <w:sz w:val="20"/>
          <w:szCs w:val="20"/>
        </w:rPr>
      </w:pPr>
    </w:p>
    <w:p w:rsidR="00575721" w:rsidRDefault="00575721" w:rsidP="00127886">
      <w:pPr>
        <w:outlineLvl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575721" w:rsidRDefault="00575721" w:rsidP="00127886">
      <w:pPr>
        <w:outlineLvl w:val="0"/>
        <w:rPr>
          <w:rFonts w:ascii="Verdana" w:hAnsi="Verdana"/>
          <w:sz w:val="20"/>
          <w:szCs w:val="20"/>
        </w:rPr>
      </w:pPr>
    </w:p>
    <w:p w:rsidR="00575721" w:rsidRDefault="00575721" w:rsidP="00127886">
      <w:pPr>
        <w:outlineLvl w:val="0"/>
        <w:rPr>
          <w:rFonts w:ascii="Verdana" w:hAnsi="Verdana"/>
          <w:sz w:val="20"/>
          <w:szCs w:val="20"/>
        </w:rPr>
      </w:pPr>
    </w:p>
    <w:p w:rsidR="00575721" w:rsidRDefault="00575721" w:rsidP="00127886">
      <w:pPr>
        <w:outlineLvl w:val="0"/>
        <w:rPr>
          <w:rFonts w:ascii="Verdana" w:hAnsi="Verdana"/>
          <w:sz w:val="20"/>
          <w:szCs w:val="20"/>
        </w:rPr>
      </w:pPr>
    </w:p>
    <w:p w:rsidR="00575721" w:rsidRDefault="00575721" w:rsidP="00127886">
      <w:pPr>
        <w:outlineLvl w:val="0"/>
        <w:rPr>
          <w:rFonts w:ascii="Verdana" w:hAnsi="Verdana"/>
          <w:sz w:val="20"/>
          <w:szCs w:val="20"/>
        </w:rPr>
      </w:pPr>
    </w:p>
    <w:p w:rsidR="00962D55" w:rsidRPr="00A605AA" w:rsidRDefault="00DE7010" w:rsidP="00A605AA">
      <w:pPr>
        <w:jc w:val="center"/>
        <w:outlineLvl w:val="0"/>
        <w:rPr>
          <w:rFonts w:ascii="Verdana" w:hAnsi="Verdana"/>
          <w:sz w:val="20"/>
          <w:szCs w:val="20"/>
        </w:rPr>
      </w:pPr>
      <w:r w:rsidRPr="00A605AA">
        <w:rPr>
          <w:rFonts w:ascii="Verdana" w:hAnsi="Verdana"/>
          <w:b/>
          <w:sz w:val="20"/>
          <w:szCs w:val="20"/>
        </w:rPr>
        <w:t>Program Components</w:t>
      </w:r>
    </w:p>
    <w:p w:rsidR="00962D55" w:rsidRPr="00195CD6" w:rsidRDefault="00962D55" w:rsidP="00962D55">
      <w:pPr>
        <w:rPr>
          <w:rFonts w:ascii="Verdana" w:hAnsi="Verdana"/>
          <w:sz w:val="20"/>
          <w:szCs w:val="20"/>
        </w:rPr>
      </w:pPr>
    </w:p>
    <w:p w:rsidR="00962D55" w:rsidRPr="00195CD6" w:rsidRDefault="00DE7010" w:rsidP="00127886">
      <w:pPr>
        <w:outlineLvl w:val="0"/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b/>
          <w:sz w:val="20"/>
          <w:szCs w:val="20"/>
        </w:rPr>
        <w:t xml:space="preserve">First </w:t>
      </w:r>
      <w:r w:rsidR="00332D61" w:rsidRPr="00195CD6">
        <w:rPr>
          <w:rFonts w:ascii="Verdana" w:hAnsi="Verdana"/>
          <w:b/>
          <w:sz w:val="20"/>
          <w:szCs w:val="20"/>
        </w:rPr>
        <w:t>Look</w:t>
      </w:r>
    </w:p>
    <w:p w:rsidR="00962D55" w:rsidRPr="00195CD6" w:rsidRDefault="00CF6E18" w:rsidP="00962D55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 xml:space="preserve">The </w:t>
      </w:r>
      <w:r w:rsidR="00CF539E" w:rsidRPr="00195CD6">
        <w:rPr>
          <w:rFonts w:ascii="Verdana" w:hAnsi="Verdana"/>
          <w:sz w:val="20"/>
          <w:szCs w:val="20"/>
        </w:rPr>
        <w:t>participating banks</w:t>
      </w:r>
      <w:r w:rsidRPr="00195CD6">
        <w:rPr>
          <w:rFonts w:ascii="Verdana" w:hAnsi="Verdana"/>
          <w:sz w:val="20"/>
          <w:szCs w:val="20"/>
        </w:rPr>
        <w:t xml:space="preserve"> will provide a </w:t>
      </w:r>
      <w:r w:rsidR="00332D61" w:rsidRPr="00195CD6">
        <w:rPr>
          <w:rFonts w:ascii="Verdana" w:hAnsi="Verdana"/>
          <w:sz w:val="20"/>
          <w:szCs w:val="20"/>
        </w:rPr>
        <w:t xml:space="preserve">fist look </w:t>
      </w:r>
      <w:r w:rsidRPr="00195CD6">
        <w:rPr>
          <w:rFonts w:ascii="Verdana" w:hAnsi="Verdana"/>
          <w:sz w:val="20"/>
          <w:szCs w:val="20"/>
        </w:rPr>
        <w:t xml:space="preserve">to eligible </w:t>
      </w:r>
      <w:r w:rsidR="00E46211" w:rsidRPr="00195CD6">
        <w:rPr>
          <w:rFonts w:ascii="Verdana" w:hAnsi="Verdana"/>
          <w:sz w:val="20"/>
          <w:szCs w:val="20"/>
        </w:rPr>
        <w:t>purchasers</w:t>
      </w:r>
      <w:r w:rsidRPr="00195CD6">
        <w:rPr>
          <w:rFonts w:ascii="Verdana" w:hAnsi="Verdana"/>
          <w:sz w:val="20"/>
          <w:szCs w:val="20"/>
        </w:rPr>
        <w:t xml:space="preserve"> prior to listing the property on the open market</w:t>
      </w:r>
      <w:r w:rsidR="00D469AA" w:rsidRPr="00195CD6">
        <w:rPr>
          <w:rFonts w:ascii="Verdana" w:hAnsi="Verdana"/>
          <w:sz w:val="20"/>
          <w:szCs w:val="20"/>
        </w:rPr>
        <w:t>.</w:t>
      </w:r>
      <w:r w:rsidR="00127886" w:rsidRPr="00195CD6">
        <w:rPr>
          <w:rFonts w:ascii="Verdana" w:hAnsi="Verdana"/>
          <w:sz w:val="20"/>
          <w:szCs w:val="20"/>
        </w:rPr>
        <w:t xml:space="preserve"> </w:t>
      </w:r>
      <w:r w:rsidRPr="00195CD6">
        <w:rPr>
          <w:rFonts w:ascii="Verdana" w:hAnsi="Verdana"/>
          <w:sz w:val="20"/>
          <w:szCs w:val="20"/>
        </w:rPr>
        <w:t>During this time period (which is likely to be an average of 14 days), the seller will provide local organizations with physical access to the property and offer a</w:t>
      </w:r>
      <w:r w:rsidR="00575721">
        <w:rPr>
          <w:rFonts w:ascii="Verdana" w:hAnsi="Verdana"/>
          <w:sz w:val="20"/>
          <w:szCs w:val="20"/>
        </w:rPr>
        <w:t>n adjusted</w:t>
      </w:r>
      <w:r w:rsidRPr="00195CD6">
        <w:rPr>
          <w:rFonts w:ascii="Verdana" w:hAnsi="Verdana"/>
          <w:sz w:val="20"/>
          <w:szCs w:val="20"/>
        </w:rPr>
        <w:t xml:space="preserve"> sale</w:t>
      </w:r>
      <w:r w:rsidR="00575721">
        <w:rPr>
          <w:rFonts w:ascii="Verdana" w:hAnsi="Verdana"/>
          <w:sz w:val="20"/>
          <w:szCs w:val="20"/>
        </w:rPr>
        <w:t xml:space="preserve"> price.</w:t>
      </w:r>
      <w:r w:rsidRPr="00195CD6">
        <w:rPr>
          <w:rFonts w:ascii="Verdana" w:hAnsi="Verdana"/>
          <w:sz w:val="20"/>
          <w:szCs w:val="20"/>
        </w:rPr>
        <w:t xml:space="preserve">  </w:t>
      </w:r>
      <w:r w:rsidR="004A1A1F" w:rsidRPr="00195CD6">
        <w:rPr>
          <w:rFonts w:ascii="Verdana" w:hAnsi="Verdana"/>
          <w:sz w:val="20"/>
          <w:szCs w:val="20"/>
        </w:rPr>
        <w:t>This process will ensure that c</w:t>
      </w:r>
      <w:r w:rsidR="00B048D4" w:rsidRPr="00195CD6">
        <w:rPr>
          <w:rFonts w:ascii="Verdana" w:hAnsi="Verdana"/>
          <w:sz w:val="20"/>
          <w:szCs w:val="20"/>
        </w:rPr>
        <w:t xml:space="preserve">apable buyers </w:t>
      </w:r>
      <w:r w:rsidR="007C166B" w:rsidRPr="00195CD6">
        <w:rPr>
          <w:rFonts w:ascii="Verdana" w:hAnsi="Verdana"/>
          <w:sz w:val="20"/>
          <w:szCs w:val="20"/>
        </w:rPr>
        <w:t>will</w:t>
      </w:r>
      <w:r w:rsidR="00B048D4" w:rsidRPr="00195CD6">
        <w:rPr>
          <w:rFonts w:ascii="Verdana" w:hAnsi="Verdana"/>
          <w:sz w:val="20"/>
          <w:szCs w:val="20"/>
        </w:rPr>
        <w:t xml:space="preserve"> return the</w:t>
      </w:r>
      <w:r w:rsidR="00392A75" w:rsidRPr="00195CD6">
        <w:rPr>
          <w:rFonts w:ascii="Verdana" w:hAnsi="Verdana"/>
          <w:sz w:val="20"/>
          <w:szCs w:val="20"/>
        </w:rPr>
        <w:t xml:space="preserve"> homes</w:t>
      </w:r>
      <w:r w:rsidR="00B048D4" w:rsidRPr="00195CD6">
        <w:rPr>
          <w:rFonts w:ascii="Verdana" w:hAnsi="Verdana"/>
          <w:sz w:val="20"/>
          <w:szCs w:val="20"/>
        </w:rPr>
        <w:t xml:space="preserve"> to productive use</w:t>
      </w:r>
      <w:r w:rsidR="00C44192" w:rsidRPr="00195CD6">
        <w:rPr>
          <w:rFonts w:ascii="Verdana" w:hAnsi="Verdana"/>
          <w:sz w:val="20"/>
          <w:szCs w:val="20"/>
        </w:rPr>
        <w:t xml:space="preserve"> and</w:t>
      </w:r>
      <w:r w:rsidR="00B048D4" w:rsidRPr="00195CD6">
        <w:rPr>
          <w:rFonts w:ascii="Verdana" w:hAnsi="Verdana"/>
          <w:sz w:val="20"/>
          <w:szCs w:val="20"/>
        </w:rPr>
        <w:t xml:space="preserve"> in good condition.</w:t>
      </w:r>
      <w:r w:rsidR="00353806" w:rsidRPr="00195CD6">
        <w:rPr>
          <w:rFonts w:ascii="Verdana" w:hAnsi="Verdana"/>
          <w:sz w:val="20"/>
          <w:szCs w:val="20"/>
        </w:rPr>
        <w:t xml:space="preserve">  </w:t>
      </w:r>
      <w:r w:rsidR="00DA3E1A" w:rsidRPr="00195CD6">
        <w:rPr>
          <w:rFonts w:ascii="Verdana" w:hAnsi="Verdana"/>
          <w:sz w:val="20"/>
          <w:szCs w:val="20"/>
        </w:rPr>
        <w:t>In addressing the critical bottleneck to the process, p</w:t>
      </w:r>
      <w:r w:rsidR="008B3206" w:rsidRPr="00195CD6">
        <w:rPr>
          <w:rFonts w:ascii="Verdana" w:hAnsi="Verdana"/>
          <w:sz w:val="20"/>
          <w:szCs w:val="20"/>
        </w:rPr>
        <w:t xml:space="preserve">articipating banks will assign a senior level contact person </w:t>
      </w:r>
      <w:r w:rsidR="00DA3E1A" w:rsidRPr="00195CD6">
        <w:rPr>
          <w:rFonts w:ascii="Verdana" w:hAnsi="Verdana"/>
          <w:sz w:val="20"/>
          <w:szCs w:val="20"/>
        </w:rPr>
        <w:t>with authority to provide up-to-date listings of foreclosed properties, grant property inspections</w:t>
      </w:r>
      <w:r w:rsidR="00353806" w:rsidRPr="00195CD6">
        <w:rPr>
          <w:rFonts w:ascii="Verdana" w:hAnsi="Verdana"/>
          <w:sz w:val="20"/>
          <w:szCs w:val="20"/>
        </w:rPr>
        <w:t>,</w:t>
      </w:r>
      <w:r w:rsidR="00DA3E1A" w:rsidRPr="00195CD6">
        <w:rPr>
          <w:rFonts w:ascii="Verdana" w:hAnsi="Verdana"/>
          <w:sz w:val="20"/>
          <w:szCs w:val="20"/>
        </w:rPr>
        <w:t xml:space="preserve"> and negotiate acquisitions.  </w:t>
      </w:r>
      <w:r w:rsidR="001522E8" w:rsidRPr="00195CD6">
        <w:rPr>
          <w:rFonts w:ascii="Verdana" w:hAnsi="Verdana"/>
          <w:sz w:val="20"/>
          <w:szCs w:val="20"/>
        </w:rPr>
        <w:t xml:space="preserve"> </w:t>
      </w:r>
    </w:p>
    <w:p w:rsidR="00962D55" w:rsidRPr="00195CD6" w:rsidRDefault="00962D55" w:rsidP="00962D55">
      <w:pPr>
        <w:rPr>
          <w:rFonts w:ascii="Verdana" w:hAnsi="Verdana"/>
          <w:sz w:val="20"/>
          <w:szCs w:val="20"/>
        </w:rPr>
      </w:pPr>
    </w:p>
    <w:p w:rsidR="00962D55" w:rsidRPr="00195CD6" w:rsidRDefault="00904747" w:rsidP="00127886">
      <w:pPr>
        <w:outlineLvl w:val="0"/>
        <w:rPr>
          <w:rFonts w:ascii="Verdana" w:hAnsi="Verdana"/>
          <w:b/>
          <w:sz w:val="20"/>
          <w:szCs w:val="20"/>
        </w:rPr>
      </w:pPr>
      <w:r w:rsidRPr="00195CD6">
        <w:rPr>
          <w:rFonts w:ascii="Verdana" w:hAnsi="Verdana"/>
          <w:b/>
          <w:sz w:val="20"/>
          <w:szCs w:val="20"/>
        </w:rPr>
        <w:t>Bulk Sale</w:t>
      </w:r>
    </w:p>
    <w:p w:rsidR="00352FAF" w:rsidRPr="00195CD6" w:rsidRDefault="00392A75" w:rsidP="00C44192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P</w:t>
      </w:r>
      <w:r w:rsidR="00962D55" w:rsidRPr="00195CD6">
        <w:rPr>
          <w:rFonts w:ascii="Verdana" w:hAnsi="Verdana"/>
          <w:sz w:val="20"/>
          <w:szCs w:val="20"/>
        </w:rPr>
        <w:t>articipa</w:t>
      </w:r>
      <w:r w:rsidRPr="00195CD6">
        <w:rPr>
          <w:rFonts w:ascii="Verdana" w:hAnsi="Verdana"/>
          <w:sz w:val="20"/>
          <w:szCs w:val="20"/>
        </w:rPr>
        <w:t>ting ba</w:t>
      </w:r>
      <w:r w:rsidR="006622B7" w:rsidRPr="00195CD6">
        <w:rPr>
          <w:rFonts w:ascii="Verdana" w:hAnsi="Verdana"/>
          <w:sz w:val="20"/>
          <w:szCs w:val="20"/>
        </w:rPr>
        <w:t>nks</w:t>
      </w:r>
      <w:r w:rsidRPr="00195CD6">
        <w:rPr>
          <w:rFonts w:ascii="Verdana" w:hAnsi="Verdana"/>
          <w:sz w:val="20"/>
          <w:szCs w:val="20"/>
        </w:rPr>
        <w:t xml:space="preserve"> will provide the </w:t>
      </w:r>
      <w:r w:rsidR="004C1DAA" w:rsidRPr="00195CD6">
        <w:rPr>
          <w:rFonts w:ascii="Verdana" w:hAnsi="Verdana"/>
          <w:sz w:val="20"/>
          <w:szCs w:val="20"/>
        </w:rPr>
        <w:t xml:space="preserve">opportunity to purchase multiple properties in a </w:t>
      </w:r>
      <w:r w:rsidR="004E37B7" w:rsidRPr="00195CD6">
        <w:rPr>
          <w:rFonts w:ascii="Verdana" w:hAnsi="Verdana"/>
          <w:sz w:val="20"/>
          <w:szCs w:val="20"/>
        </w:rPr>
        <w:t xml:space="preserve">community </w:t>
      </w:r>
      <w:r w:rsidR="00757DA9" w:rsidRPr="00195CD6">
        <w:rPr>
          <w:rFonts w:ascii="Verdana" w:hAnsi="Verdana"/>
          <w:sz w:val="20"/>
          <w:szCs w:val="20"/>
        </w:rPr>
        <w:t xml:space="preserve">as part of a </w:t>
      </w:r>
      <w:r w:rsidR="004E37B7" w:rsidRPr="00195CD6">
        <w:rPr>
          <w:rFonts w:ascii="Verdana" w:hAnsi="Verdana"/>
          <w:sz w:val="20"/>
          <w:szCs w:val="20"/>
        </w:rPr>
        <w:t>bulk s</w:t>
      </w:r>
      <w:r w:rsidR="00757DA9" w:rsidRPr="00195CD6">
        <w:rPr>
          <w:rFonts w:ascii="Verdana" w:hAnsi="Verdana"/>
          <w:sz w:val="20"/>
          <w:szCs w:val="20"/>
        </w:rPr>
        <w:t>ale, particularly in areas with a higher concentration of foreclosed properties.</w:t>
      </w:r>
      <w:r w:rsidR="001522E8" w:rsidRPr="00195CD6">
        <w:rPr>
          <w:rFonts w:ascii="Verdana" w:hAnsi="Verdana"/>
          <w:sz w:val="20"/>
          <w:szCs w:val="20"/>
        </w:rPr>
        <w:t xml:space="preserve"> </w:t>
      </w:r>
      <w:r w:rsidR="00353806" w:rsidRPr="00195CD6">
        <w:rPr>
          <w:rFonts w:ascii="Verdana" w:hAnsi="Verdana"/>
          <w:sz w:val="20"/>
          <w:szCs w:val="20"/>
        </w:rPr>
        <w:t xml:space="preserve"> </w:t>
      </w:r>
      <w:r w:rsidR="00D153F2" w:rsidRPr="00195CD6">
        <w:rPr>
          <w:rFonts w:ascii="Verdana" w:hAnsi="Verdana"/>
          <w:sz w:val="20"/>
          <w:szCs w:val="20"/>
        </w:rPr>
        <w:t xml:space="preserve">This will </w:t>
      </w:r>
      <w:r w:rsidR="00A76681" w:rsidRPr="00195CD6">
        <w:rPr>
          <w:rFonts w:ascii="Verdana" w:hAnsi="Verdana"/>
          <w:sz w:val="20"/>
          <w:szCs w:val="20"/>
        </w:rPr>
        <w:t>allow local organizations to renovate properties on a whole block or in larger areas of a neighborhood</w:t>
      </w:r>
      <w:r w:rsidR="004B2D69" w:rsidRPr="00195CD6">
        <w:rPr>
          <w:rFonts w:ascii="Verdana" w:hAnsi="Verdana"/>
          <w:sz w:val="20"/>
          <w:szCs w:val="20"/>
        </w:rPr>
        <w:t>,</w:t>
      </w:r>
      <w:r w:rsidR="00A76681" w:rsidRPr="00195CD6">
        <w:rPr>
          <w:rFonts w:ascii="Verdana" w:hAnsi="Verdana"/>
          <w:sz w:val="20"/>
          <w:szCs w:val="20"/>
        </w:rPr>
        <w:t xml:space="preserve"> </w:t>
      </w:r>
      <w:r w:rsidR="00353806" w:rsidRPr="00195CD6">
        <w:rPr>
          <w:rFonts w:ascii="Verdana" w:hAnsi="Verdana"/>
          <w:sz w:val="20"/>
          <w:szCs w:val="20"/>
        </w:rPr>
        <w:t xml:space="preserve">thereby </w:t>
      </w:r>
      <w:r w:rsidR="00A76681" w:rsidRPr="00195CD6">
        <w:rPr>
          <w:rFonts w:ascii="Verdana" w:hAnsi="Verdana"/>
          <w:sz w:val="20"/>
          <w:szCs w:val="20"/>
        </w:rPr>
        <w:t>hav</w:t>
      </w:r>
      <w:r w:rsidR="00B958AB" w:rsidRPr="00195CD6">
        <w:rPr>
          <w:rFonts w:ascii="Verdana" w:hAnsi="Verdana"/>
          <w:sz w:val="20"/>
          <w:szCs w:val="20"/>
        </w:rPr>
        <w:t>ing</w:t>
      </w:r>
      <w:r w:rsidR="00353806" w:rsidRPr="00195CD6">
        <w:rPr>
          <w:rFonts w:ascii="Verdana" w:hAnsi="Verdana"/>
          <w:sz w:val="20"/>
          <w:szCs w:val="20"/>
        </w:rPr>
        <w:t xml:space="preserve"> </w:t>
      </w:r>
      <w:r w:rsidR="00A76681" w:rsidRPr="00195CD6">
        <w:rPr>
          <w:rFonts w:ascii="Verdana" w:hAnsi="Verdana"/>
          <w:sz w:val="20"/>
          <w:szCs w:val="20"/>
        </w:rPr>
        <w:t>a</w:t>
      </w:r>
      <w:r w:rsidR="00353806" w:rsidRPr="00195CD6">
        <w:rPr>
          <w:rFonts w:ascii="Verdana" w:hAnsi="Verdana"/>
          <w:sz w:val="20"/>
          <w:szCs w:val="20"/>
        </w:rPr>
        <w:t xml:space="preserve"> </w:t>
      </w:r>
      <w:r w:rsidR="00A76681" w:rsidRPr="00195CD6">
        <w:rPr>
          <w:rFonts w:ascii="Verdana" w:hAnsi="Verdana"/>
          <w:sz w:val="20"/>
          <w:szCs w:val="20"/>
        </w:rPr>
        <w:t>greater impact on revitalization efforts.</w:t>
      </w:r>
      <w:r w:rsidR="00B94740" w:rsidRPr="00195CD6">
        <w:rPr>
          <w:rFonts w:ascii="Verdana" w:hAnsi="Verdana"/>
          <w:sz w:val="20"/>
          <w:szCs w:val="20"/>
        </w:rPr>
        <w:t xml:space="preserve">  </w:t>
      </w:r>
      <w:r w:rsidR="00352FAF" w:rsidRPr="00195CD6">
        <w:rPr>
          <w:rFonts w:ascii="Verdana" w:hAnsi="Verdana"/>
          <w:sz w:val="20"/>
          <w:szCs w:val="20"/>
        </w:rPr>
        <w:t xml:space="preserve"> </w:t>
      </w:r>
    </w:p>
    <w:p w:rsidR="008D1B3F" w:rsidRPr="00195CD6" w:rsidRDefault="008D1B3F" w:rsidP="00127886">
      <w:pPr>
        <w:tabs>
          <w:tab w:val="left" w:pos="2160"/>
        </w:tabs>
        <w:ind w:left="720"/>
        <w:outlineLvl w:val="0"/>
        <w:rPr>
          <w:rFonts w:ascii="Verdana" w:hAnsi="Verdana"/>
          <w:sz w:val="20"/>
          <w:szCs w:val="20"/>
        </w:rPr>
      </w:pPr>
    </w:p>
    <w:p w:rsidR="006B0171" w:rsidRPr="00A605AA" w:rsidRDefault="00DA0240" w:rsidP="00A605AA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A605AA">
        <w:rPr>
          <w:rFonts w:ascii="Verdana" w:hAnsi="Verdana"/>
          <w:b/>
          <w:sz w:val="20"/>
          <w:szCs w:val="20"/>
        </w:rPr>
        <w:t xml:space="preserve">Qualified Purchasers </w:t>
      </w:r>
      <w:r w:rsidR="006B0171" w:rsidRPr="00A605AA">
        <w:rPr>
          <w:rFonts w:ascii="Verdana" w:hAnsi="Verdana"/>
          <w:b/>
          <w:sz w:val="20"/>
          <w:szCs w:val="20"/>
        </w:rPr>
        <w:t xml:space="preserve">and </w:t>
      </w:r>
      <w:r w:rsidR="00C02456" w:rsidRPr="00A605AA">
        <w:rPr>
          <w:rFonts w:ascii="Verdana" w:hAnsi="Verdana"/>
          <w:b/>
          <w:sz w:val="20"/>
          <w:szCs w:val="20"/>
        </w:rPr>
        <w:t>Municipal Partners</w:t>
      </w:r>
    </w:p>
    <w:p w:rsidR="006B0171" w:rsidRPr="00195CD6" w:rsidRDefault="006B0171" w:rsidP="006B0171">
      <w:pPr>
        <w:rPr>
          <w:rFonts w:ascii="Verdana" w:hAnsi="Verdana"/>
          <w:b/>
          <w:sz w:val="20"/>
          <w:szCs w:val="20"/>
        </w:rPr>
      </w:pPr>
    </w:p>
    <w:p w:rsidR="00885484" w:rsidRPr="00195CD6" w:rsidRDefault="00885484" w:rsidP="00885484">
      <w:pPr>
        <w:rPr>
          <w:rFonts w:ascii="Verdana" w:hAnsi="Verdana"/>
          <w:b/>
          <w:sz w:val="20"/>
          <w:szCs w:val="20"/>
        </w:rPr>
      </w:pPr>
      <w:r w:rsidRPr="00195CD6">
        <w:rPr>
          <w:rFonts w:ascii="Verdana" w:hAnsi="Verdana"/>
          <w:b/>
          <w:sz w:val="20"/>
          <w:szCs w:val="20"/>
        </w:rPr>
        <w:t>Qualified Purchasers</w:t>
      </w:r>
    </w:p>
    <w:p w:rsidR="00885484" w:rsidRPr="00195CD6" w:rsidRDefault="00575721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Advocates</w:t>
      </w:r>
    </w:p>
    <w:p w:rsidR="00885484" w:rsidRPr="004B228C" w:rsidRDefault="00885484" w:rsidP="00885484">
      <w:pPr>
        <w:rPr>
          <w:rFonts w:ascii="Verdana" w:hAnsi="Verdana"/>
          <w:b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Affordable Housing Associates of Lyn</w:t>
      </w:r>
      <w:r w:rsidR="00575721" w:rsidRPr="004B228C">
        <w:rPr>
          <w:rFonts w:ascii="Verdana" w:hAnsi="Verdana" w:cs="Arial"/>
          <w:sz w:val="20"/>
          <w:szCs w:val="20"/>
        </w:rPr>
        <w:t>n</w:t>
      </w:r>
    </w:p>
    <w:p w:rsidR="00885484" w:rsidRPr="004B228C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Barnstable Housing Authority</w:t>
      </w:r>
    </w:p>
    <w:p w:rsidR="00885484" w:rsidRPr="004B228C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Bay Cove Human Services</w:t>
      </w:r>
    </w:p>
    <w:p w:rsidR="004B228C" w:rsidRPr="004B228C" w:rsidRDefault="004B228C" w:rsidP="00885484">
      <w:pPr>
        <w:rPr>
          <w:rFonts w:ascii="Verdana" w:hAnsi="Verdana"/>
          <w:b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Beverly Affordable Housing Coalition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Boston Community Capital</w:t>
      </w:r>
    </w:p>
    <w:p w:rsidR="004B228C" w:rsidRPr="004B228C" w:rsidRDefault="004B228C" w:rsidP="00885484">
      <w:pPr>
        <w:rPr>
          <w:rFonts w:ascii="Verdana" w:hAnsi="Verdana"/>
          <w:b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Bread and Roses Housing</w:t>
      </w:r>
    </w:p>
    <w:p w:rsidR="00885484" w:rsidRPr="004B228C" w:rsidRDefault="00575721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Brockton Housing Authority</w:t>
      </w:r>
    </w:p>
    <w:p w:rsidR="004B228C" w:rsidRDefault="004B228C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 xml:space="preserve">Career Resources Corporation </w:t>
      </w:r>
    </w:p>
    <w:p w:rsidR="00885484" w:rsidRPr="004B228C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Caritas Communities</w:t>
      </w:r>
    </w:p>
    <w:p w:rsidR="00885484" w:rsidRPr="004B228C" w:rsidRDefault="00575721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Castle Rock Properties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Ce</w:t>
      </w:r>
      <w:r w:rsidR="00575721" w:rsidRPr="004B228C">
        <w:rPr>
          <w:rFonts w:ascii="Verdana" w:hAnsi="Verdana" w:cs="Arial"/>
          <w:sz w:val="20"/>
          <w:szCs w:val="20"/>
        </w:rPr>
        <w:t>nter for Human Development</w:t>
      </w:r>
    </w:p>
    <w:p w:rsidR="004B228C" w:rsidRPr="004B228C" w:rsidRDefault="004B228C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Charles Housing Companies</w:t>
      </w:r>
    </w:p>
    <w:p w:rsidR="00885484" w:rsidRPr="004B228C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Chelsea Neighborhood Developers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Chicopee</w:t>
      </w:r>
      <w:r w:rsidRPr="00195CD6">
        <w:rPr>
          <w:rFonts w:ascii="Verdana" w:hAnsi="Verdana" w:cs="Arial"/>
          <w:sz w:val="20"/>
          <w:szCs w:val="20"/>
        </w:rPr>
        <w:t xml:space="preserve"> Neighborhood Development Corporation</w:t>
      </w:r>
    </w:p>
    <w:p w:rsidR="004B228C" w:rsidRPr="00195CD6" w:rsidRDefault="004B228C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Ci</w:t>
      </w:r>
      <w:r>
        <w:rPr>
          <w:rFonts w:ascii="Verdana" w:hAnsi="Verdana" w:cs="Arial"/>
          <w:sz w:val="20"/>
          <w:szCs w:val="20"/>
        </w:rPr>
        <w:t>tizens for Adequate Housing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Coalition for a Better Acre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Codman Square Neighborhood Development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Combined Resources Company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Common Ground Development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Community Action for Better Housing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Community Care Services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Community Counseling of Bristol County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Dorchester Bay Economic Development Corporation</w:t>
      </w:r>
    </w:p>
    <w:p w:rsidR="00F46DEB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East Boston Community Development Corporation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Emmaus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Fairfield Real Estate Development Corporation</w:t>
      </w:r>
    </w:p>
    <w:p w:rsidR="00445E81" w:rsidRDefault="00445E81" w:rsidP="00885484">
      <w:pPr>
        <w:rPr>
          <w:rFonts w:ascii="Verdana" w:hAnsi="Verdana" w:cs="Arial"/>
          <w:sz w:val="20"/>
          <w:szCs w:val="20"/>
        </w:rPr>
      </w:pPr>
    </w:p>
    <w:p w:rsidR="00445E81" w:rsidRDefault="00445E81" w:rsidP="00885484">
      <w:pPr>
        <w:rPr>
          <w:rFonts w:ascii="Verdana" w:hAnsi="Verdana" w:cs="Arial"/>
          <w:sz w:val="20"/>
          <w:szCs w:val="20"/>
        </w:rPr>
      </w:pPr>
    </w:p>
    <w:p w:rsidR="00445E81" w:rsidRDefault="00445E81" w:rsidP="00885484">
      <w:pPr>
        <w:rPr>
          <w:rFonts w:ascii="Verdana" w:hAnsi="Verdana" w:cs="Arial"/>
          <w:sz w:val="20"/>
          <w:szCs w:val="20"/>
        </w:rPr>
      </w:pPr>
    </w:p>
    <w:p w:rsidR="00445E81" w:rsidRDefault="00445E81" w:rsidP="00885484">
      <w:pPr>
        <w:rPr>
          <w:rFonts w:ascii="Verdana" w:hAnsi="Verdana" w:cs="Arial"/>
          <w:sz w:val="20"/>
          <w:szCs w:val="20"/>
        </w:rPr>
      </w:pPr>
    </w:p>
    <w:p w:rsidR="00A605AA" w:rsidRDefault="00A605AA" w:rsidP="00885484">
      <w:pPr>
        <w:rPr>
          <w:rFonts w:ascii="Verdana" w:hAnsi="Verdana" w:cs="Arial"/>
          <w:sz w:val="20"/>
          <w:szCs w:val="20"/>
        </w:rPr>
      </w:pPr>
    </w:p>
    <w:p w:rsidR="00A605AA" w:rsidRDefault="00A605AA" w:rsidP="00885484">
      <w:pPr>
        <w:rPr>
          <w:rFonts w:ascii="Verdana" w:hAnsi="Verdana" w:cs="Arial"/>
          <w:sz w:val="20"/>
          <w:szCs w:val="20"/>
        </w:rPr>
      </w:pPr>
    </w:p>
    <w:p w:rsidR="00A605AA" w:rsidRDefault="00A605AA" w:rsidP="00885484">
      <w:pPr>
        <w:rPr>
          <w:rFonts w:ascii="Verdana" w:hAnsi="Verdana" w:cs="Arial"/>
          <w:sz w:val="20"/>
          <w:szCs w:val="20"/>
        </w:rPr>
      </w:pP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Fall River Community Housing Resource Board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Falmouth Housing Authority</w:t>
      </w:r>
    </w:p>
    <w:p w:rsidR="00885484" w:rsidRPr="00195CD6" w:rsidRDefault="00575721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HAP</w:t>
      </w:r>
    </w:p>
    <w:p w:rsidR="00F46DEB" w:rsidRDefault="00F46DEB" w:rsidP="00885484">
      <w:pPr>
        <w:rPr>
          <w:rFonts w:ascii="Verdana" w:hAnsi="Verdana" w:cs="Arial"/>
          <w:sz w:val="20"/>
          <w:szCs w:val="20"/>
        </w:rPr>
      </w:pPr>
      <w:proofErr w:type="spellStart"/>
      <w:r w:rsidRPr="004B228C">
        <w:rPr>
          <w:rFonts w:ascii="Verdana" w:hAnsi="Verdana" w:cs="Arial"/>
          <w:sz w:val="20"/>
          <w:szCs w:val="20"/>
        </w:rPr>
        <w:t>Harborlight</w:t>
      </w:r>
      <w:proofErr w:type="spellEnd"/>
      <w:r w:rsidRPr="004B228C">
        <w:rPr>
          <w:rFonts w:ascii="Verdana" w:hAnsi="Verdana" w:cs="Arial"/>
          <w:sz w:val="20"/>
          <w:szCs w:val="20"/>
        </w:rPr>
        <w:t xml:space="preserve"> Community Partners</w:t>
      </w:r>
      <w:r w:rsidRPr="00195CD6">
        <w:rPr>
          <w:rFonts w:ascii="Verdana" w:hAnsi="Verdana" w:cs="Arial"/>
          <w:sz w:val="20"/>
          <w:szCs w:val="20"/>
        </w:rPr>
        <w:t xml:space="preserve"> 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House of Hope Housing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Housing Assistance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 xml:space="preserve">Lawrence </w:t>
      </w:r>
      <w:proofErr w:type="spellStart"/>
      <w:r w:rsidRPr="00195CD6">
        <w:rPr>
          <w:rFonts w:ascii="Verdana" w:hAnsi="Verdana" w:cs="Arial"/>
          <w:sz w:val="20"/>
          <w:szCs w:val="20"/>
        </w:rPr>
        <w:t>CommunityWorks</w:t>
      </w:r>
      <w:proofErr w:type="spellEnd"/>
    </w:p>
    <w:p w:rsidR="0068766A" w:rsidRPr="00195CD6" w:rsidRDefault="0068766A" w:rsidP="00885484">
      <w:pPr>
        <w:rPr>
          <w:rFonts w:ascii="Verdana" w:hAnsi="Verdana"/>
          <w:sz w:val="20"/>
          <w:szCs w:val="20"/>
        </w:rPr>
      </w:pPr>
      <w:r w:rsidRPr="00195CD6">
        <w:rPr>
          <w:rFonts w:ascii="Verdana" w:hAnsi="Verdana"/>
          <w:sz w:val="20"/>
          <w:szCs w:val="20"/>
        </w:rPr>
        <w:t>Leominster Development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Lynn Housing Authority and Neighborhood Development (LHAND)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Lynn Investing in Neighborhood Corporation (LINC)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Main South Community Development Corporation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Marlborough Community Development Authority</w:t>
      </w:r>
    </w:p>
    <w:p w:rsidR="00885484" w:rsidRDefault="00575721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Mattapan </w:t>
      </w:r>
      <w:r w:rsidRPr="00195CD6">
        <w:rPr>
          <w:rFonts w:ascii="Verdana" w:hAnsi="Verdana" w:cs="Arial"/>
          <w:sz w:val="20"/>
          <w:szCs w:val="20"/>
        </w:rPr>
        <w:t>Community Development Corporation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Mental Health Association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Methuen Housing Authority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Neighborh</w:t>
      </w:r>
      <w:r w:rsidR="00575721">
        <w:rPr>
          <w:rFonts w:ascii="Verdana" w:hAnsi="Verdana" w:cs="Arial"/>
          <w:sz w:val="20"/>
          <w:szCs w:val="20"/>
        </w:rPr>
        <w:t>ood Development Associates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Neighborhood Housing Services of the South Shore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Neighborhood of Affordable Housing (NOAH)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North End Housing Initiative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proofErr w:type="spellStart"/>
      <w:r w:rsidRPr="00195CD6">
        <w:rPr>
          <w:rFonts w:ascii="Verdana" w:hAnsi="Verdana" w:cs="Arial"/>
          <w:sz w:val="20"/>
          <w:szCs w:val="20"/>
        </w:rPr>
        <w:t>Nuestra</w:t>
      </w:r>
      <w:proofErr w:type="spellEnd"/>
      <w:r w:rsidRPr="00195CD6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195CD6">
        <w:rPr>
          <w:rFonts w:ascii="Verdana" w:hAnsi="Verdana" w:cs="Arial"/>
          <w:sz w:val="20"/>
          <w:szCs w:val="20"/>
        </w:rPr>
        <w:t>Comunidad</w:t>
      </w:r>
      <w:proofErr w:type="spellEnd"/>
      <w:r w:rsidRPr="00195CD6">
        <w:rPr>
          <w:rFonts w:ascii="Verdana" w:hAnsi="Verdana" w:cs="Arial"/>
          <w:sz w:val="20"/>
          <w:szCs w:val="20"/>
        </w:rPr>
        <w:t xml:space="preserve"> Development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Oak Hill Community Development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Pine Street Inn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Plannin</w:t>
      </w:r>
      <w:r w:rsidR="00575721">
        <w:rPr>
          <w:rFonts w:ascii="Verdana" w:hAnsi="Verdana" w:cs="Arial"/>
          <w:sz w:val="20"/>
          <w:szCs w:val="20"/>
        </w:rPr>
        <w:t>g Office for Urban Affairs</w:t>
      </w:r>
    </w:p>
    <w:p w:rsidR="00F46DEB" w:rsidRPr="00195CD6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Plymouth Bay Housing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Quincy Community Action Programs</w:t>
      </w:r>
    </w:p>
    <w:p w:rsidR="00F46DEB" w:rsidRDefault="00F46DEB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Salem Harbor Community Development Corporation</w:t>
      </w:r>
      <w:r w:rsidRPr="00195CD6">
        <w:rPr>
          <w:rFonts w:ascii="Verdana" w:hAnsi="Verdana" w:cs="Arial"/>
          <w:sz w:val="20"/>
          <w:szCs w:val="20"/>
        </w:rPr>
        <w:t xml:space="preserve"> 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Somerville Community Corporation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Springfield Neighborhood Housing Services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Second Generation Trust</w:t>
      </w:r>
    </w:p>
    <w:p w:rsidR="000D2698" w:rsidRDefault="000D2698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Self Help</w:t>
      </w:r>
    </w:p>
    <w:p w:rsidR="003B6AFC" w:rsidRPr="00195CD6" w:rsidRDefault="003B6AFC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Southwest Boston Community Development Corporation</w:t>
      </w:r>
    </w:p>
    <w:p w:rsidR="00885484" w:rsidRPr="00195CD6" w:rsidRDefault="00575721" w:rsidP="00885484">
      <w:pPr>
        <w:ind w:hanging="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Star Contracting Company</w:t>
      </w:r>
    </w:p>
    <w:p w:rsidR="00885484" w:rsidRDefault="00575721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The 1810 Realty Group</w:t>
      </w:r>
    </w:p>
    <w:p w:rsidR="003B6AFC" w:rsidRPr="00195CD6" w:rsidRDefault="003B6AFC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The Resources Incorporated for Community and Economic Development (TRI)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color w:val="000000"/>
          <w:sz w:val="20"/>
          <w:szCs w:val="20"/>
        </w:rPr>
        <w:t>Twin Cities Community Development Corporation</w:t>
      </w:r>
    </w:p>
    <w:p w:rsidR="00195CD6" w:rsidRDefault="003B6AFC" w:rsidP="00885484">
      <w:pPr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Union Block Realty Trust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Urban Edge</w:t>
      </w:r>
    </w:p>
    <w:p w:rsidR="00885484" w:rsidRPr="00195CD6" w:rsidRDefault="00575721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Urban </w:t>
      </w:r>
      <w:proofErr w:type="spellStart"/>
      <w:r>
        <w:rPr>
          <w:rFonts w:ascii="Verdana" w:hAnsi="Verdana" w:cs="Arial"/>
          <w:sz w:val="20"/>
          <w:szCs w:val="20"/>
        </w:rPr>
        <w:t>LandWorks</w:t>
      </w:r>
      <w:proofErr w:type="spellEnd"/>
    </w:p>
    <w:p w:rsidR="00885484" w:rsidRPr="00195CD6" w:rsidRDefault="00885484" w:rsidP="00885484">
      <w:pPr>
        <w:ind w:hanging="3"/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Wabash Construction</w:t>
      </w:r>
    </w:p>
    <w:p w:rsidR="00885484" w:rsidRPr="00195CD6" w:rsidRDefault="00575721" w:rsidP="00885484">
      <w:pPr>
        <w:ind w:hanging="3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Windale</w:t>
      </w:r>
      <w:proofErr w:type="spellEnd"/>
      <w:r>
        <w:rPr>
          <w:rFonts w:ascii="Verdana" w:hAnsi="Verdana" w:cs="Arial"/>
          <w:sz w:val="20"/>
          <w:szCs w:val="20"/>
        </w:rPr>
        <w:t xml:space="preserve"> Developers</w:t>
      </w:r>
    </w:p>
    <w:p w:rsidR="00885484" w:rsidRDefault="00575721" w:rsidP="00885484">
      <w:pPr>
        <w:ind w:hanging="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Worcester Common Ground</w:t>
      </w:r>
    </w:p>
    <w:p w:rsidR="003B6AFC" w:rsidRPr="00195CD6" w:rsidRDefault="003B6AFC" w:rsidP="003B6AFC">
      <w:pPr>
        <w:ind w:hanging="3"/>
        <w:rPr>
          <w:rFonts w:ascii="Verdana" w:hAnsi="Verdana" w:cs="Arial"/>
          <w:sz w:val="20"/>
          <w:szCs w:val="20"/>
        </w:rPr>
      </w:pPr>
      <w:r w:rsidRPr="004B228C">
        <w:rPr>
          <w:rFonts w:ascii="Verdana" w:hAnsi="Verdana" w:cs="Arial"/>
          <w:sz w:val="20"/>
          <w:szCs w:val="20"/>
        </w:rPr>
        <w:t>Worcester C</w:t>
      </w:r>
      <w:r>
        <w:rPr>
          <w:rFonts w:ascii="Verdana" w:hAnsi="Verdana" w:cs="Arial"/>
          <w:sz w:val="20"/>
          <w:szCs w:val="20"/>
        </w:rPr>
        <w:t>ommunity Housing Resources</w:t>
      </w:r>
    </w:p>
    <w:p w:rsidR="00885484" w:rsidRPr="00195CD6" w:rsidRDefault="00885484" w:rsidP="00885484">
      <w:pPr>
        <w:ind w:hanging="3"/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Worcester East Side Community Development Corporation</w:t>
      </w:r>
    </w:p>
    <w:p w:rsidR="00885484" w:rsidRDefault="00885484" w:rsidP="00885484">
      <w:pPr>
        <w:ind w:hanging="3"/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Worcester Housing Authority</w:t>
      </w:r>
    </w:p>
    <w:p w:rsidR="00885484" w:rsidRDefault="00575721" w:rsidP="00885484">
      <w:pPr>
        <w:ind w:hanging="3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Yarock</w:t>
      </w:r>
      <w:proofErr w:type="spellEnd"/>
      <w:r>
        <w:rPr>
          <w:rFonts w:ascii="Verdana" w:hAnsi="Verdana" w:cs="Arial"/>
          <w:sz w:val="20"/>
          <w:szCs w:val="20"/>
        </w:rPr>
        <w:t xml:space="preserve"> Memorial Housing</w:t>
      </w:r>
    </w:p>
    <w:p w:rsidR="004B228C" w:rsidRDefault="004B228C" w:rsidP="00885484">
      <w:pPr>
        <w:ind w:hanging="3"/>
        <w:rPr>
          <w:rFonts w:ascii="Verdana" w:hAnsi="Verdana" w:cs="Arial"/>
          <w:sz w:val="20"/>
          <w:szCs w:val="20"/>
        </w:rPr>
      </w:pPr>
    </w:p>
    <w:p w:rsidR="00445E81" w:rsidRDefault="00445E81" w:rsidP="00885484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445E81" w:rsidRDefault="00445E81" w:rsidP="00885484">
      <w:pPr>
        <w:rPr>
          <w:rFonts w:ascii="Verdana" w:hAnsi="Verdana"/>
          <w:b/>
          <w:sz w:val="20"/>
          <w:szCs w:val="20"/>
        </w:rPr>
      </w:pPr>
    </w:p>
    <w:p w:rsidR="00445E81" w:rsidRDefault="00445E81" w:rsidP="00885484">
      <w:pPr>
        <w:rPr>
          <w:rFonts w:ascii="Verdana" w:hAnsi="Verdana"/>
          <w:b/>
          <w:sz w:val="20"/>
          <w:szCs w:val="20"/>
        </w:rPr>
      </w:pPr>
    </w:p>
    <w:p w:rsidR="00445E81" w:rsidRDefault="00445E81" w:rsidP="00885484">
      <w:pPr>
        <w:rPr>
          <w:rFonts w:ascii="Verdana" w:hAnsi="Verdana"/>
          <w:b/>
          <w:sz w:val="20"/>
          <w:szCs w:val="20"/>
        </w:rPr>
      </w:pPr>
    </w:p>
    <w:p w:rsidR="00885484" w:rsidRPr="00195CD6" w:rsidRDefault="00885484" w:rsidP="00885484">
      <w:pPr>
        <w:rPr>
          <w:rFonts w:ascii="Verdana" w:hAnsi="Verdana"/>
          <w:b/>
          <w:sz w:val="20"/>
          <w:szCs w:val="20"/>
        </w:rPr>
      </w:pPr>
      <w:r w:rsidRPr="00195CD6">
        <w:rPr>
          <w:rFonts w:ascii="Verdana" w:hAnsi="Verdana"/>
          <w:b/>
          <w:sz w:val="20"/>
          <w:szCs w:val="20"/>
        </w:rPr>
        <w:t>Municipal Partners</w:t>
      </w:r>
    </w:p>
    <w:p w:rsidR="009D19C7" w:rsidRPr="00195CD6" w:rsidRDefault="009D19C7" w:rsidP="00885484">
      <w:pPr>
        <w:rPr>
          <w:rFonts w:ascii="Verdana" w:hAnsi="Verdana"/>
          <w:b/>
          <w:sz w:val="20"/>
          <w:szCs w:val="20"/>
        </w:rPr>
      </w:pPr>
    </w:p>
    <w:p w:rsidR="00885484" w:rsidRPr="00195CD6" w:rsidRDefault="00885484" w:rsidP="00885484">
      <w:pPr>
        <w:rPr>
          <w:rFonts w:ascii="Verdana" w:hAnsi="Verdana" w:cs="Arial"/>
          <w:b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Attleboro</w:t>
      </w:r>
    </w:p>
    <w:p w:rsidR="00885484" w:rsidRPr="00195CD6" w:rsidRDefault="00885484" w:rsidP="00885484">
      <w:pPr>
        <w:rPr>
          <w:rFonts w:ascii="Verdana" w:hAnsi="Verdana" w:cs="Arial"/>
          <w:b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Barnstable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Billerica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Boston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Brockton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Chelsea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Chicopee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Fall River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Falmouth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Fitchburg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Framingham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Haverhill</w:t>
      </w:r>
    </w:p>
    <w:p w:rsidR="00885484" w:rsidRPr="00195CD6" w:rsidRDefault="00885484" w:rsidP="00885484">
      <w:pPr>
        <w:rPr>
          <w:rFonts w:ascii="Verdana" w:hAnsi="Verdana" w:cs="Arial"/>
          <w:b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Holyoke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Lawrence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Leominster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Lowell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Lynn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Marlborough</w:t>
      </w:r>
    </w:p>
    <w:p w:rsidR="00885484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Marshfield</w:t>
      </w:r>
    </w:p>
    <w:p w:rsidR="007C3099" w:rsidRPr="00195CD6" w:rsidRDefault="007C3099" w:rsidP="0088548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Methuen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Milford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New Bedford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Quincy</w:t>
      </w:r>
    </w:p>
    <w:p w:rsidR="002A32D5" w:rsidRPr="00195CD6" w:rsidRDefault="002A32D5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Peabody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Revere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Salem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Somerville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Springfield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Taunton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Weymouth</w:t>
      </w:r>
    </w:p>
    <w:p w:rsidR="00885484" w:rsidRPr="00195CD6" w:rsidRDefault="00885484" w:rsidP="00885484">
      <w:pPr>
        <w:rPr>
          <w:rFonts w:ascii="Verdana" w:hAnsi="Verdana" w:cs="Arial"/>
          <w:sz w:val="20"/>
          <w:szCs w:val="20"/>
        </w:rPr>
      </w:pPr>
      <w:r w:rsidRPr="00195CD6">
        <w:rPr>
          <w:rFonts w:ascii="Verdana" w:hAnsi="Verdana" w:cs="Arial"/>
          <w:sz w:val="20"/>
          <w:szCs w:val="20"/>
        </w:rPr>
        <w:t>Worcester</w:t>
      </w:r>
    </w:p>
    <w:p w:rsidR="008D1B3F" w:rsidRPr="00195CD6" w:rsidRDefault="008D1B3F" w:rsidP="00AA29F2">
      <w:pPr>
        <w:tabs>
          <w:tab w:val="left" w:pos="2160"/>
        </w:tabs>
        <w:ind w:left="720"/>
        <w:rPr>
          <w:rFonts w:ascii="Verdana" w:hAnsi="Verdana"/>
          <w:sz w:val="20"/>
          <w:szCs w:val="20"/>
        </w:rPr>
      </w:pPr>
    </w:p>
    <w:sectPr w:rsidR="008D1B3F" w:rsidRPr="00195CD6" w:rsidSect="009435AB">
      <w:headerReference w:type="default" r:id="rId7"/>
      <w:footerReference w:type="even" r:id="rId8"/>
      <w:footerReference w:type="default" r:id="rId9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28C" w:rsidRDefault="004B228C">
      <w:r>
        <w:separator/>
      </w:r>
    </w:p>
  </w:endnote>
  <w:endnote w:type="continuationSeparator" w:id="0">
    <w:p w:rsidR="004B228C" w:rsidRDefault="004B2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28C" w:rsidRDefault="009924E8" w:rsidP="00352FA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B22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B228C" w:rsidRDefault="004B228C" w:rsidP="00352FA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28C" w:rsidRDefault="009924E8" w:rsidP="00352FA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B228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1C0C">
      <w:rPr>
        <w:rStyle w:val="PageNumber"/>
        <w:noProof/>
      </w:rPr>
      <w:t>3</w:t>
    </w:r>
    <w:r>
      <w:rPr>
        <w:rStyle w:val="PageNumber"/>
      </w:rPr>
      <w:fldChar w:fldCharType="end"/>
    </w:r>
  </w:p>
  <w:p w:rsidR="004B228C" w:rsidRDefault="004B228C" w:rsidP="00352FA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28C" w:rsidRDefault="004B228C">
      <w:r>
        <w:separator/>
      </w:r>
    </w:p>
  </w:footnote>
  <w:footnote w:type="continuationSeparator" w:id="0">
    <w:p w:rsidR="004B228C" w:rsidRDefault="004B22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28C" w:rsidRDefault="009924E8" w:rsidP="00652DC9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9.6pt;margin-top:-27pt;width:117pt;height:97.35pt;z-index:251657728">
          <v:imagedata r:id="rId1" o:title="CHAPA logo"/>
        </v:shape>
      </w:pict>
    </w:r>
    <w:fldSimple w:instr=" DATE \@ &quot;M/d/yyyy&quot; ">
      <w:r w:rsidR="00F21C0C">
        <w:rPr>
          <w:noProof/>
        </w:rPr>
        <w:t>6/12/2009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0815"/>
    <w:multiLevelType w:val="hybridMultilevel"/>
    <w:tmpl w:val="B0949B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6D4448"/>
    <w:multiLevelType w:val="hybridMultilevel"/>
    <w:tmpl w:val="924A868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48F542E"/>
    <w:multiLevelType w:val="hybridMultilevel"/>
    <w:tmpl w:val="5880AC2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0F2F4A"/>
    <w:multiLevelType w:val="hybridMultilevel"/>
    <w:tmpl w:val="DF2E8F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D67873"/>
    <w:multiLevelType w:val="hybridMultilevel"/>
    <w:tmpl w:val="E04423E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655C6F"/>
    <w:multiLevelType w:val="hybridMultilevel"/>
    <w:tmpl w:val="26A4E138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4937C16"/>
    <w:multiLevelType w:val="hybridMultilevel"/>
    <w:tmpl w:val="BF023EA4"/>
    <w:lvl w:ilvl="0" w:tplc="000104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9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10409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8BA52EA"/>
    <w:multiLevelType w:val="hybridMultilevel"/>
    <w:tmpl w:val="36C0C640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1CA7E6F"/>
    <w:multiLevelType w:val="hybridMultilevel"/>
    <w:tmpl w:val="0E6A5E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D73D15"/>
    <w:multiLevelType w:val="hybridMultilevel"/>
    <w:tmpl w:val="04A0D7EA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86705E"/>
    <w:multiLevelType w:val="hybridMultilevel"/>
    <w:tmpl w:val="0B8C4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782B6A"/>
    <w:multiLevelType w:val="hybridMultilevel"/>
    <w:tmpl w:val="71F43AB8"/>
    <w:lvl w:ilvl="0" w:tplc="0019040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D882921"/>
    <w:multiLevelType w:val="hybridMultilevel"/>
    <w:tmpl w:val="3AE6E7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EB00BAF"/>
    <w:multiLevelType w:val="hybridMultilevel"/>
    <w:tmpl w:val="E2F21D2A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>
    <w:nsid w:val="7EDF1146"/>
    <w:multiLevelType w:val="hybridMultilevel"/>
    <w:tmpl w:val="C0D89E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9"/>
  </w:num>
  <w:num w:numId="6">
    <w:abstractNumId w:val="5"/>
  </w:num>
  <w:num w:numId="7">
    <w:abstractNumId w:val="11"/>
  </w:num>
  <w:num w:numId="8">
    <w:abstractNumId w:val="8"/>
  </w:num>
  <w:num w:numId="9">
    <w:abstractNumId w:val="1"/>
  </w:num>
  <w:num w:numId="10">
    <w:abstractNumId w:val="0"/>
  </w:num>
  <w:num w:numId="11">
    <w:abstractNumId w:val="3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091B"/>
    <w:rsid w:val="00060476"/>
    <w:rsid w:val="00081CAE"/>
    <w:rsid w:val="000C5791"/>
    <w:rsid w:val="000D2698"/>
    <w:rsid w:val="00127886"/>
    <w:rsid w:val="001522E8"/>
    <w:rsid w:val="00182B15"/>
    <w:rsid w:val="001929CF"/>
    <w:rsid w:val="00195CD6"/>
    <w:rsid w:val="001960A2"/>
    <w:rsid w:val="001D7472"/>
    <w:rsid w:val="002001D1"/>
    <w:rsid w:val="00226841"/>
    <w:rsid w:val="002449DB"/>
    <w:rsid w:val="00246521"/>
    <w:rsid w:val="00255D77"/>
    <w:rsid w:val="00273ACD"/>
    <w:rsid w:val="00283F11"/>
    <w:rsid w:val="002A32D5"/>
    <w:rsid w:val="002D0025"/>
    <w:rsid w:val="0031091B"/>
    <w:rsid w:val="00332D61"/>
    <w:rsid w:val="00352FAF"/>
    <w:rsid w:val="00353806"/>
    <w:rsid w:val="00392A75"/>
    <w:rsid w:val="003A6240"/>
    <w:rsid w:val="003B6AFC"/>
    <w:rsid w:val="003D3285"/>
    <w:rsid w:val="003F3CD7"/>
    <w:rsid w:val="00445E81"/>
    <w:rsid w:val="004A1A1F"/>
    <w:rsid w:val="004B228C"/>
    <w:rsid w:val="004B2D69"/>
    <w:rsid w:val="004C1DAA"/>
    <w:rsid w:val="004D3356"/>
    <w:rsid w:val="004E37B7"/>
    <w:rsid w:val="00515BB4"/>
    <w:rsid w:val="00516C60"/>
    <w:rsid w:val="00557DF6"/>
    <w:rsid w:val="00575721"/>
    <w:rsid w:val="005C73B8"/>
    <w:rsid w:val="00652DC9"/>
    <w:rsid w:val="006622B7"/>
    <w:rsid w:val="0068766A"/>
    <w:rsid w:val="006A3A40"/>
    <w:rsid w:val="006B0171"/>
    <w:rsid w:val="007043B9"/>
    <w:rsid w:val="00706394"/>
    <w:rsid w:val="00714185"/>
    <w:rsid w:val="007173BB"/>
    <w:rsid w:val="007506A3"/>
    <w:rsid w:val="00757DA9"/>
    <w:rsid w:val="007B6E08"/>
    <w:rsid w:val="007B7B6D"/>
    <w:rsid w:val="007C166B"/>
    <w:rsid w:val="007C3099"/>
    <w:rsid w:val="007D2955"/>
    <w:rsid w:val="0081485E"/>
    <w:rsid w:val="008672A4"/>
    <w:rsid w:val="00880EFF"/>
    <w:rsid w:val="00885484"/>
    <w:rsid w:val="008864DD"/>
    <w:rsid w:val="00890520"/>
    <w:rsid w:val="00895470"/>
    <w:rsid w:val="008A0BC8"/>
    <w:rsid w:val="008B3206"/>
    <w:rsid w:val="008B532B"/>
    <w:rsid w:val="008D1B3F"/>
    <w:rsid w:val="008F08E0"/>
    <w:rsid w:val="00904747"/>
    <w:rsid w:val="00907C66"/>
    <w:rsid w:val="00910A3C"/>
    <w:rsid w:val="00912D39"/>
    <w:rsid w:val="0094129A"/>
    <w:rsid w:val="009435AB"/>
    <w:rsid w:val="00962D55"/>
    <w:rsid w:val="009678B7"/>
    <w:rsid w:val="009924E8"/>
    <w:rsid w:val="00996E54"/>
    <w:rsid w:val="009C0C1F"/>
    <w:rsid w:val="009D19C7"/>
    <w:rsid w:val="00A210F6"/>
    <w:rsid w:val="00A605AA"/>
    <w:rsid w:val="00A76681"/>
    <w:rsid w:val="00AA1B68"/>
    <w:rsid w:val="00AA29F2"/>
    <w:rsid w:val="00AC5C7A"/>
    <w:rsid w:val="00B04494"/>
    <w:rsid w:val="00B048D4"/>
    <w:rsid w:val="00B54CDF"/>
    <w:rsid w:val="00B85C9A"/>
    <w:rsid w:val="00B86B9E"/>
    <w:rsid w:val="00B94740"/>
    <w:rsid w:val="00B958AB"/>
    <w:rsid w:val="00BD6F36"/>
    <w:rsid w:val="00C02456"/>
    <w:rsid w:val="00C16BB4"/>
    <w:rsid w:val="00C44192"/>
    <w:rsid w:val="00C47571"/>
    <w:rsid w:val="00C90A8C"/>
    <w:rsid w:val="00CF539E"/>
    <w:rsid w:val="00CF6E18"/>
    <w:rsid w:val="00D0586E"/>
    <w:rsid w:val="00D06697"/>
    <w:rsid w:val="00D12143"/>
    <w:rsid w:val="00D153F2"/>
    <w:rsid w:val="00D469AA"/>
    <w:rsid w:val="00D5166A"/>
    <w:rsid w:val="00D532FC"/>
    <w:rsid w:val="00DA0240"/>
    <w:rsid w:val="00DA3E1A"/>
    <w:rsid w:val="00DA54BA"/>
    <w:rsid w:val="00DA76AB"/>
    <w:rsid w:val="00DE0107"/>
    <w:rsid w:val="00DE7010"/>
    <w:rsid w:val="00E21B55"/>
    <w:rsid w:val="00E46211"/>
    <w:rsid w:val="00E523FA"/>
    <w:rsid w:val="00EC36FB"/>
    <w:rsid w:val="00EE22DE"/>
    <w:rsid w:val="00F21C0C"/>
    <w:rsid w:val="00F34B84"/>
    <w:rsid w:val="00F371AB"/>
    <w:rsid w:val="00F46DEB"/>
    <w:rsid w:val="00F639E4"/>
    <w:rsid w:val="00F85ABE"/>
    <w:rsid w:val="00F90D3D"/>
    <w:rsid w:val="00FA3F96"/>
    <w:rsid w:val="00FC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4E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4A5B1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A5B14"/>
  </w:style>
  <w:style w:type="paragraph" w:styleId="BalloonText">
    <w:name w:val="Balloon Text"/>
    <w:basedOn w:val="Normal"/>
    <w:link w:val="BalloonTextChar"/>
    <w:uiPriority w:val="99"/>
    <w:semiHidden/>
    <w:unhideWhenUsed/>
    <w:rsid w:val="00725EA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AF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A29F2"/>
    <w:pPr>
      <w:ind w:left="720"/>
    </w:pPr>
  </w:style>
  <w:style w:type="paragraph" w:styleId="Header">
    <w:name w:val="header"/>
    <w:basedOn w:val="Normal"/>
    <w:rsid w:val="00652DC9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rsid w:val="00127886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6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853</Words>
  <Characters>5595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To:</vt:lpstr>
    </vt:vector>
  </TitlesOfParts>
  <Company>VIVA Consulting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</dc:title>
  <dc:subject/>
  <dc:creator>Louise Elving</dc:creator>
  <cp:keywords/>
  <cp:lastModifiedBy>GRao</cp:lastModifiedBy>
  <cp:revision>11</cp:revision>
  <cp:lastPrinted>2009-06-12T20:00:00Z</cp:lastPrinted>
  <dcterms:created xsi:type="dcterms:W3CDTF">2009-06-12T19:41:00Z</dcterms:created>
  <dcterms:modified xsi:type="dcterms:W3CDTF">2009-06-12T20:00:00Z</dcterms:modified>
</cp:coreProperties>
</file>